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92" w:type="dxa"/>
        <w:tblInd w:w="10" w:type="dxa"/>
        <w:tblLook w:val="04A0" w:firstRow="1" w:lastRow="0" w:firstColumn="1" w:lastColumn="0" w:noHBand="0" w:noVBand="1"/>
      </w:tblPr>
      <w:tblGrid>
        <w:gridCol w:w="2118"/>
        <w:gridCol w:w="2575"/>
        <w:gridCol w:w="533"/>
        <w:gridCol w:w="851"/>
        <w:gridCol w:w="3315"/>
      </w:tblGrid>
      <w:tr w:rsidR="00DA37FB" w14:paraId="2DDA4C6F" w14:textId="77777777" w:rsidTr="26869910">
        <w:trPr>
          <w:trHeight w:val="416"/>
        </w:trPr>
        <w:tc>
          <w:tcPr>
            <w:tcW w:w="9392" w:type="dxa"/>
            <w:gridSpan w:val="5"/>
            <w:shd w:val="clear" w:color="auto" w:fill="E7E6E6" w:themeFill="background2"/>
          </w:tcPr>
          <w:p w14:paraId="5EA9A98C" w14:textId="4C2FA0D7" w:rsidR="00DA37FB" w:rsidRPr="00E42B64" w:rsidRDefault="26869910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Course Title: SEC Lay Preacher Training</w:t>
            </w:r>
          </w:p>
        </w:tc>
      </w:tr>
      <w:tr w:rsidR="00DA37FB" w14:paraId="639386C9" w14:textId="77777777" w:rsidTr="26869910">
        <w:trPr>
          <w:trHeight w:val="516"/>
        </w:trPr>
        <w:tc>
          <w:tcPr>
            <w:tcW w:w="2118" w:type="dxa"/>
          </w:tcPr>
          <w:p w14:paraId="2AB2F95F" w14:textId="7964054C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Pre/Co-Requisites </w:t>
            </w:r>
          </w:p>
        </w:tc>
        <w:tc>
          <w:tcPr>
            <w:tcW w:w="7274" w:type="dxa"/>
            <w:gridSpan w:val="4"/>
          </w:tcPr>
          <w:p w14:paraId="1F08FE5D" w14:textId="33BE7E86" w:rsidR="005B2E96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A member of the Seventh-day Adventist Church in regular standing.</w:t>
            </w:r>
          </w:p>
          <w:p w14:paraId="2F156A15" w14:textId="3D0B2927" w:rsidR="00DA37FB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Attendance on this course must be approved by church Pastor. </w:t>
            </w:r>
          </w:p>
        </w:tc>
      </w:tr>
      <w:tr w:rsidR="00DA37FB" w14:paraId="4546C157" w14:textId="77777777" w:rsidTr="26869910">
        <w:trPr>
          <w:trHeight w:val="376"/>
        </w:trPr>
        <w:tc>
          <w:tcPr>
            <w:tcW w:w="2118" w:type="dxa"/>
          </w:tcPr>
          <w:p w14:paraId="2DA6C116" w14:textId="7B65803F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Instructors</w:t>
            </w:r>
          </w:p>
        </w:tc>
        <w:tc>
          <w:tcPr>
            <w:tcW w:w="3108" w:type="dxa"/>
            <w:gridSpan w:val="2"/>
          </w:tcPr>
          <w:p w14:paraId="78B2BEE2" w14:textId="776224F5" w:rsidR="00DA37FB" w:rsidRDefault="0568E0DA" w:rsidP="0568E0DA">
            <w:pPr>
              <w:tabs>
                <w:tab w:val="left" w:pos="507"/>
              </w:tabs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Pastor Trevor Thomas</w:t>
            </w:r>
          </w:p>
        </w:tc>
        <w:tc>
          <w:tcPr>
            <w:tcW w:w="851" w:type="dxa"/>
          </w:tcPr>
          <w:p w14:paraId="0BF4A29D" w14:textId="0423EB48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315" w:type="dxa"/>
          </w:tcPr>
          <w:p w14:paraId="714A2A54" w14:textId="6BF4AFCE" w:rsidR="00DA37FB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tthomas@secadventist.org.uk</w:t>
            </w:r>
          </w:p>
        </w:tc>
      </w:tr>
      <w:tr w:rsidR="00DA37FB" w14:paraId="32CBE1D3" w14:textId="77777777" w:rsidTr="26869910">
        <w:trPr>
          <w:trHeight w:val="409"/>
        </w:trPr>
        <w:tc>
          <w:tcPr>
            <w:tcW w:w="2118" w:type="dxa"/>
          </w:tcPr>
          <w:p w14:paraId="467404F1" w14:textId="15C482BC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7274" w:type="dxa"/>
            <w:gridSpan w:val="4"/>
          </w:tcPr>
          <w:p w14:paraId="6BEE5F53" w14:textId="08B768D4" w:rsidR="00DA37FB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07777697154</w:t>
            </w:r>
          </w:p>
        </w:tc>
      </w:tr>
      <w:tr w:rsidR="00DA37FB" w14:paraId="6CCE2ED2" w14:textId="77777777" w:rsidTr="26869910">
        <w:trPr>
          <w:trHeight w:val="414"/>
        </w:trPr>
        <w:tc>
          <w:tcPr>
            <w:tcW w:w="2118" w:type="dxa"/>
          </w:tcPr>
          <w:p w14:paraId="52A31A11" w14:textId="55552C13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274" w:type="dxa"/>
            <w:gridSpan w:val="4"/>
          </w:tcPr>
          <w:p w14:paraId="562BE3C7" w14:textId="449ABC09" w:rsidR="00DA37FB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Inhouse   </w:t>
            </w: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                              </w:t>
            </w: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Virtual </w:t>
            </w:r>
            <w:proofErr w:type="gramStart"/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  </w:t>
            </w:r>
            <w:r w:rsidRPr="0568E0DA">
              <w:rPr>
                <w:rFonts w:ascii="Aptos" w:eastAsia="Aptos" w:hAnsi="Aptos" w:cs="Aptos"/>
                <w:b/>
                <w:bCs/>
                <w:color w:val="FF0000"/>
                <w:sz w:val="22"/>
                <w:szCs w:val="22"/>
              </w:rPr>
              <w:t>(</w:t>
            </w:r>
            <w:proofErr w:type="gramEnd"/>
            <w:r w:rsidRPr="0568E0DA">
              <w:rPr>
                <w:rFonts w:ascii="Aptos" w:eastAsia="Aptos" w:hAnsi="Aptos" w:cs="Aptos"/>
                <w:b/>
                <w:bCs/>
                <w:color w:val="FF0000"/>
                <w:sz w:val="22"/>
                <w:szCs w:val="22"/>
              </w:rPr>
              <w:t>YES)</w:t>
            </w: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    </w:t>
            </w: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                  </w:t>
            </w: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Hybrid</w:t>
            </w:r>
          </w:p>
        </w:tc>
      </w:tr>
      <w:tr w:rsidR="00DA37FB" w14:paraId="112D5AE6" w14:textId="77777777" w:rsidTr="26869910">
        <w:trPr>
          <w:trHeight w:val="427"/>
        </w:trPr>
        <w:tc>
          <w:tcPr>
            <w:tcW w:w="2118" w:type="dxa"/>
          </w:tcPr>
          <w:p w14:paraId="3CE70CD9" w14:textId="68C97202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Date</w:t>
            </w:r>
          </w:p>
        </w:tc>
        <w:tc>
          <w:tcPr>
            <w:tcW w:w="7274" w:type="dxa"/>
            <w:gridSpan w:val="4"/>
          </w:tcPr>
          <w:p w14:paraId="71E8F136" w14:textId="4B7C251C" w:rsidR="00DA37FB" w:rsidRDefault="1684A8F9" w:rsidP="3F94622C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684A8F9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Classes begin Friday 7th &amp; Sabbath 8</w:t>
            </w:r>
            <w:r w:rsidRPr="1684A8F9">
              <w:rPr>
                <w:rFonts w:ascii="Aptos" w:eastAsia="Aptos" w:hAnsi="Aptos" w:cs="Aptos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684A8F9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February.</w:t>
            </w:r>
          </w:p>
          <w:p w14:paraId="22C59A59" w14:textId="44BADEAB" w:rsidR="1684A8F9" w:rsidRDefault="1684A8F9" w:rsidP="1684A8F9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684A8F9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Thereafter, classes run on the 2nd Friday each month starting 14</w:t>
            </w:r>
            <w:r w:rsidRPr="1684A8F9">
              <w:rPr>
                <w:rFonts w:ascii="Aptos" w:eastAsia="Aptos" w:hAnsi="Aptos" w:cs="Aptos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1684A8F9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February.  </w:t>
            </w:r>
          </w:p>
          <w:p w14:paraId="06E4C384" w14:textId="6B30F5BD" w:rsidR="00DA37FB" w:rsidRDefault="26869910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sz w:val="22"/>
                <w:szCs w:val="22"/>
              </w:rPr>
              <w:t xml:space="preserve">All assignments MUST be completed by 31st August 2025. </w:t>
            </w:r>
            <w:r w:rsidR="003977C5">
              <w:br/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>Participants who complete this course by 30</w:t>
            </w:r>
            <w:r w:rsidRPr="26869910">
              <w:rPr>
                <w:rFonts w:ascii="Aptos" w:eastAsia="Aptos" w:hAnsi="Aptos" w:cs="Aptos"/>
                <w:sz w:val="22"/>
                <w:szCs w:val="22"/>
                <w:vertAlign w:val="superscript"/>
              </w:rPr>
              <w:t>th</w:t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 xml:space="preserve"> April will be offered a place on the Advanced Lay Preachers course </w:t>
            </w:r>
          </w:p>
        </w:tc>
      </w:tr>
      <w:tr w:rsidR="00DA37FB" w14:paraId="21CF2EAA" w14:textId="77777777" w:rsidTr="26869910">
        <w:trPr>
          <w:trHeight w:val="262"/>
        </w:trPr>
        <w:tc>
          <w:tcPr>
            <w:tcW w:w="2118" w:type="dxa"/>
          </w:tcPr>
          <w:p w14:paraId="1404E906" w14:textId="0303494C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7274" w:type="dxa"/>
            <w:gridSpan w:val="4"/>
          </w:tcPr>
          <w:p w14:paraId="1B6C38E3" w14:textId="28D6DE28" w:rsidR="00DA37FB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Seminar Presentations 7pm to 9pm. </w:t>
            </w:r>
          </w:p>
        </w:tc>
      </w:tr>
      <w:tr w:rsidR="3F94622C" w14:paraId="509202D5" w14:textId="77777777" w:rsidTr="26869910">
        <w:trPr>
          <w:trHeight w:val="300"/>
        </w:trPr>
        <w:tc>
          <w:tcPr>
            <w:tcW w:w="2118" w:type="dxa"/>
          </w:tcPr>
          <w:p w14:paraId="59889593" w14:textId="47739DBF" w:rsidR="3F94622C" w:rsidRDefault="3F94622C" w:rsidP="3F94622C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F94622C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Size</w:t>
            </w:r>
          </w:p>
        </w:tc>
        <w:tc>
          <w:tcPr>
            <w:tcW w:w="7274" w:type="dxa"/>
            <w:gridSpan w:val="4"/>
          </w:tcPr>
          <w:p w14:paraId="49247EC2" w14:textId="5C538CE7" w:rsidR="3F94622C" w:rsidRDefault="3F94622C" w:rsidP="3F94622C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F94622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Maximum 15 Students</w:t>
            </w:r>
          </w:p>
        </w:tc>
      </w:tr>
      <w:tr w:rsidR="00DA37FB" w14:paraId="49110ECE" w14:textId="77777777" w:rsidTr="26869910">
        <w:trPr>
          <w:trHeight w:val="381"/>
        </w:trPr>
        <w:tc>
          <w:tcPr>
            <w:tcW w:w="9392" w:type="dxa"/>
            <w:gridSpan w:val="5"/>
            <w:shd w:val="clear" w:color="auto" w:fill="E7E6E6" w:themeFill="background2"/>
          </w:tcPr>
          <w:p w14:paraId="531433B8" w14:textId="30F57EEC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Course Information/ Description of the Course</w:t>
            </w:r>
          </w:p>
        </w:tc>
      </w:tr>
      <w:tr w:rsidR="00DA37FB" w14:paraId="73F5523D" w14:textId="77777777" w:rsidTr="26869910">
        <w:trPr>
          <w:trHeight w:val="1698"/>
        </w:trPr>
        <w:tc>
          <w:tcPr>
            <w:tcW w:w="9392" w:type="dxa"/>
            <w:gridSpan w:val="5"/>
          </w:tcPr>
          <w:p w14:paraId="27C8297F" w14:textId="2775BAAC" w:rsidR="003977C5" w:rsidRDefault="063D5AF4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63D5AF4">
              <w:rPr>
                <w:rFonts w:ascii="Aptos" w:eastAsia="Aptos" w:hAnsi="Aptos" w:cs="Aptos"/>
                <w:sz w:val="22"/>
                <w:szCs w:val="22"/>
              </w:rPr>
              <w:t>This course fulfils the requirements for the South England Conference Lay Preachers Certificate and progresses the participant to Advanced Lay Preacher.</w:t>
            </w:r>
          </w:p>
          <w:p w14:paraId="3F3B2681" w14:textId="727CD9BF" w:rsidR="00B62F9E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This course sets out to teach through: </w:t>
            </w:r>
          </w:p>
          <w:p w14:paraId="4048E465" w14:textId="31C19895" w:rsidR="00B62F9E" w:rsidRDefault="1684A8F9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684A8F9">
              <w:rPr>
                <w:rFonts w:ascii="Aptos" w:eastAsia="Aptos" w:hAnsi="Aptos" w:cs="Aptos"/>
                <w:sz w:val="22"/>
                <w:szCs w:val="22"/>
              </w:rPr>
              <w:t>Online seminars (15 hours)</w:t>
            </w:r>
          </w:p>
          <w:p w14:paraId="6C1BC33F" w14:textId="525DE4E5" w:rsidR="00B62F9E" w:rsidRDefault="26869910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sz w:val="22"/>
                <w:szCs w:val="22"/>
              </w:rPr>
              <w:t>Student sermon preparation 2x sermons (40 hours)</w:t>
            </w:r>
            <w:r w:rsidR="00B62F9E">
              <w:br/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>Course Leader assignment 2x sermon audio presentation (4 hours)</w:t>
            </w:r>
          </w:p>
          <w:p w14:paraId="3A65C972" w14:textId="29A4B06E" w:rsidR="00B62F9E" w:rsidRDefault="26869910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sz w:val="22"/>
                <w:szCs w:val="22"/>
              </w:rPr>
              <w:t>Church-based assignments 2x preaching assignments (4 hours)</w:t>
            </w:r>
          </w:p>
          <w:p w14:paraId="446F65A5" w14:textId="36DCC894" w:rsidR="00B62F9E" w:rsidRDefault="26869910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sz w:val="22"/>
                <w:szCs w:val="22"/>
              </w:rPr>
              <w:t>Online Bible Studies courses (</w:t>
            </w:r>
            <w:r w:rsidR="00DF09D4">
              <w:rPr>
                <w:rFonts w:ascii="Aptos" w:eastAsia="Aptos" w:hAnsi="Aptos" w:cs="Aptos"/>
                <w:sz w:val="22"/>
                <w:szCs w:val="22"/>
              </w:rPr>
              <w:t>54</w:t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 xml:space="preserve"> hours)</w:t>
            </w:r>
          </w:p>
          <w:p w14:paraId="6F42E26D" w14:textId="7316F3EE" w:rsidR="003977C5" w:rsidRDefault="26869910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sz w:val="22"/>
                <w:szCs w:val="22"/>
              </w:rPr>
              <w:t>This course requires 10</w:t>
            </w:r>
            <w:r w:rsidR="00DF09D4">
              <w:rPr>
                <w:rFonts w:ascii="Aptos" w:eastAsia="Aptos" w:hAnsi="Aptos" w:cs="Aptos"/>
                <w:sz w:val="22"/>
                <w:szCs w:val="22"/>
              </w:rPr>
              <w:t>2</w:t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 xml:space="preserve"> hours (average 8 hours/week)</w:t>
            </w:r>
          </w:p>
        </w:tc>
      </w:tr>
      <w:tr w:rsidR="00DA37FB" w14:paraId="6E96E019" w14:textId="77777777" w:rsidTr="26869910">
        <w:trPr>
          <w:trHeight w:val="359"/>
        </w:trPr>
        <w:tc>
          <w:tcPr>
            <w:tcW w:w="9392" w:type="dxa"/>
            <w:gridSpan w:val="5"/>
            <w:shd w:val="clear" w:color="auto" w:fill="E7E6E6" w:themeFill="background2"/>
          </w:tcPr>
          <w:p w14:paraId="5E6BF4B0" w14:textId="54AD3740" w:rsidR="00DA37FB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Learning Resources/ Reading Required</w:t>
            </w:r>
          </w:p>
        </w:tc>
      </w:tr>
      <w:tr w:rsidR="009A3CB1" w14:paraId="41269E92" w14:textId="77777777" w:rsidTr="26869910">
        <w:trPr>
          <w:trHeight w:val="1317"/>
        </w:trPr>
        <w:tc>
          <w:tcPr>
            <w:tcW w:w="9392" w:type="dxa"/>
            <w:gridSpan w:val="5"/>
          </w:tcPr>
          <w:p w14:paraId="583BA5FA" w14:textId="10607D43" w:rsidR="00063E4F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Students will require access to: </w:t>
            </w:r>
          </w:p>
          <w:p w14:paraId="4E307062" w14:textId="28CC338C" w:rsidR="00063E4F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Internet access to MS Teams</w:t>
            </w:r>
            <w:r w:rsidR="00063E4F">
              <w:br/>
            </w:r>
            <w:r w:rsidRPr="0568E0DA">
              <w:rPr>
                <w:rFonts w:ascii="Aptos" w:eastAsia="Aptos" w:hAnsi="Aptos" w:cs="Aptos"/>
                <w:sz w:val="22"/>
                <w:szCs w:val="22"/>
              </w:rPr>
              <w:t>Internet access to Adventist Discover Centre</w:t>
            </w:r>
          </w:p>
          <w:p w14:paraId="19334338" w14:textId="4E640C92" w:rsidR="00063E4F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WhatsApp</w:t>
            </w:r>
            <w:r w:rsidR="00063E4F">
              <w:br/>
            </w:r>
            <w:r w:rsidRPr="0568E0DA">
              <w:rPr>
                <w:rFonts w:ascii="Aptos" w:eastAsia="Aptos" w:hAnsi="Aptos" w:cs="Aptos"/>
                <w:sz w:val="22"/>
                <w:szCs w:val="22"/>
              </w:rPr>
              <w:t>Pen &amp; Paper</w:t>
            </w:r>
          </w:p>
          <w:p w14:paraId="4EC39B38" w14:textId="5D63C921" w:rsidR="00063E4F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All learning and reading resources provided. </w:t>
            </w:r>
          </w:p>
        </w:tc>
      </w:tr>
      <w:tr w:rsidR="009A3CB1" w14:paraId="4D65D1EC" w14:textId="77777777" w:rsidTr="26869910">
        <w:trPr>
          <w:trHeight w:val="419"/>
        </w:trPr>
        <w:tc>
          <w:tcPr>
            <w:tcW w:w="9392" w:type="dxa"/>
            <w:gridSpan w:val="5"/>
            <w:shd w:val="clear" w:color="auto" w:fill="E7E6E6" w:themeFill="background2"/>
          </w:tcPr>
          <w:p w14:paraId="050C8C0F" w14:textId="7E2A3E04" w:rsidR="009A3CB1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Course Learning Outcomes</w:t>
            </w:r>
          </w:p>
        </w:tc>
      </w:tr>
      <w:tr w:rsidR="009A3CB1" w14:paraId="2DF4FFD5" w14:textId="77777777" w:rsidTr="26869910">
        <w:trPr>
          <w:trHeight w:val="1555"/>
        </w:trPr>
        <w:tc>
          <w:tcPr>
            <w:tcW w:w="9392" w:type="dxa"/>
            <w:gridSpan w:val="5"/>
          </w:tcPr>
          <w:p w14:paraId="31DB8026" w14:textId="469CFDCE" w:rsidR="00063E4F" w:rsidRPr="00063E4F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As an outcome of this training the student will be able to:</w:t>
            </w:r>
          </w:p>
          <w:p w14:paraId="0DA7B3BE" w14:textId="02CBA44D" w:rsidR="00E42B64" w:rsidRP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Understand the fundamental beliefs of the Seventh-day Adventist Church.</w:t>
            </w:r>
          </w:p>
          <w:p w14:paraId="3056E02A" w14:textId="4E9B7F2D" w:rsidR="00E42B64" w:rsidRP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Prepare sermons using Learning Styles, Bloom’s Taxonomy, and </w:t>
            </w:r>
            <w:proofErr w:type="spellStart"/>
            <w:r w:rsidRPr="0568E0DA">
              <w:rPr>
                <w:rFonts w:ascii="Aptos" w:eastAsia="Aptos" w:hAnsi="Aptos" w:cs="Aptos"/>
                <w:sz w:val="22"/>
                <w:szCs w:val="22"/>
              </w:rPr>
              <w:t>Klob’s</w:t>
            </w:r>
            <w:proofErr w:type="spellEnd"/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 Experiential Learning.</w:t>
            </w:r>
          </w:p>
          <w:p w14:paraId="59E12929" w14:textId="2713FC3B" w:rsidR="00E42B64" w:rsidRP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 xml:space="preserve">Confidently present Christ-centred experiential sermons online and in-person. </w:t>
            </w:r>
          </w:p>
        </w:tc>
      </w:tr>
      <w:tr w:rsidR="009A3CB1" w14:paraId="1E7C2B59" w14:textId="77777777" w:rsidTr="26869910">
        <w:trPr>
          <w:trHeight w:val="355"/>
        </w:trPr>
        <w:tc>
          <w:tcPr>
            <w:tcW w:w="9392" w:type="dxa"/>
            <w:gridSpan w:val="5"/>
            <w:shd w:val="clear" w:color="auto" w:fill="E7E6E6" w:themeFill="background2"/>
          </w:tcPr>
          <w:p w14:paraId="69AC9FD2" w14:textId="726F1003" w:rsidR="009A3CB1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Topics</w:t>
            </w:r>
          </w:p>
        </w:tc>
      </w:tr>
      <w:tr w:rsidR="009A3CB1" w14:paraId="73060C01" w14:textId="77777777" w:rsidTr="26869910">
        <w:trPr>
          <w:trHeight w:val="416"/>
        </w:trPr>
        <w:tc>
          <w:tcPr>
            <w:tcW w:w="9392" w:type="dxa"/>
            <w:gridSpan w:val="5"/>
          </w:tcPr>
          <w:p w14:paraId="60C666AF" w14:textId="144B2C38" w:rsidR="003977C5" w:rsidRPr="005B2E96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Seminar presentations on:</w:t>
            </w:r>
          </w:p>
          <w:p w14:paraId="4E356F92" w14:textId="367319A2" w:rsidR="009A3CB1" w:rsidRDefault="26869910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869910">
              <w:rPr>
                <w:rFonts w:ascii="Aptos" w:eastAsia="Aptos" w:hAnsi="Aptos" w:cs="Aptos"/>
                <w:sz w:val="22"/>
                <w:szCs w:val="22"/>
              </w:rPr>
              <w:t>Sermon Structure</w:t>
            </w:r>
            <w:r w:rsidR="009A3CB1">
              <w:br/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>Types of Sermons</w:t>
            </w:r>
            <w:r w:rsidR="009A3CB1">
              <w:br/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>Rhetoric &amp; Persuasion</w:t>
            </w:r>
            <w:r w:rsidR="009A3CB1">
              <w:br/>
            </w:r>
            <w:r w:rsidRPr="26869910">
              <w:rPr>
                <w:rFonts w:ascii="Aptos" w:eastAsia="Aptos" w:hAnsi="Aptos" w:cs="Aptos"/>
                <w:sz w:val="22"/>
                <w:szCs w:val="22"/>
              </w:rPr>
              <w:t>Biblical Literature</w:t>
            </w:r>
          </w:p>
        </w:tc>
      </w:tr>
      <w:tr w:rsidR="009A3CB1" w14:paraId="0C35CEBF" w14:textId="77777777" w:rsidTr="26869910">
        <w:trPr>
          <w:trHeight w:val="415"/>
        </w:trPr>
        <w:tc>
          <w:tcPr>
            <w:tcW w:w="9392" w:type="dxa"/>
            <w:gridSpan w:val="5"/>
          </w:tcPr>
          <w:p w14:paraId="6FCC5069" w14:textId="20382ECE" w:rsidR="009A3CB1" w:rsidRPr="00E42B64" w:rsidRDefault="0568E0DA" w:rsidP="0568E0DA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Assessment Components:</w:t>
            </w:r>
          </w:p>
        </w:tc>
      </w:tr>
      <w:tr w:rsidR="00E42B64" w14:paraId="477A99C6" w14:textId="77777777" w:rsidTr="26869910">
        <w:trPr>
          <w:trHeight w:val="406"/>
        </w:trPr>
        <w:tc>
          <w:tcPr>
            <w:tcW w:w="4693" w:type="dxa"/>
            <w:gridSpan w:val="2"/>
          </w:tcPr>
          <w:p w14:paraId="1C78D481" w14:textId="7169C72C" w:rsid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lastRenderedPageBreak/>
              <w:t>Seminars</w:t>
            </w:r>
          </w:p>
        </w:tc>
        <w:tc>
          <w:tcPr>
            <w:tcW w:w="4699" w:type="dxa"/>
            <w:gridSpan w:val="3"/>
          </w:tcPr>
          <w:p w14:paraId="040B7B01" w14:textId="015DB372" w:rsid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Online Attendance</w:t>
            </w:r>
          </w:p>
        </w:tc>
      </w:tr>
      <w:tr w:rsidR="00E42B64" w14:paraId="35232A24" w14:textId="77777777" w:rsidTr="26869910">
        <w:trPr>
          <w:trHeight w:val="406"/>
        </w:trPr>
        <w:tc>
          <w:tcPr>
            <w:tcW w:w="4693" w:type="dxa"/>
            <w:gridSpan w:val="2"/>
          </w:tcPr>
          <w:p w14:paraId="0F3651C4" w14:textId="0C633242" w:rsid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Bible Study</w:t>
            </w:r>
          </w:p>
        </w:tc>
        <w:tc>
          <w:tcPr>
            <w:tcW w:w="4699" w:type="dxa"/>
            <w:gridSpan w:val="3"/>
          </w:tcPr>
          <w:p w14:paraId="31EB90EA" w14:textId="098E165B" w:rsidR="00E42B64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Online with the ADC</w:t>
            </w:r>
          </w:p>
        </w:tc>
      </w:tr>
      <w:tr w:rsidR="00C002D7" w14:paraId="50423334" w14:textId="77777777" w:rsidTr="26869910">
        <w:trPr>
          <w:trHeight w:val="406"/>
        </w:trPr>
        <w:tc>
          <w:tcPr>
            <w:tcW w:w="4693" w:type="dxa"/>
            <w:gridSpan w:val="2"/>
          </w:tcPr>
          <w:p w14:paraId="4AB02508" w14:textId="22E57836" w:rsidR="00C002D7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Sermon Presentation to Course Instructor</w:t>
            </w:r>
          </w:p>
        </w:tc>
        <w:tc>
          <w:tcPr>
            <w:tcW w:w="4699" w:type="dxa"/>
            <w:gridSpan w:val="3"/>
          </w:tcPr>
          <w:p w14:paraId="628981B7" w14:textId="5588CC7A" w:rsidR="00C002D7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Graded Evaluation and written feedback</w:t>
            </w:r>
          </w:p>
        </w:tc>
      </w:tr>
      <w:tr w:rsidR="00C002D7" w14:paraId="62403044" w14:textId="77777777" w:rsidTr="26869910">
        <w:trPr>
          <w:trHeight w:val="406"/>
        </w:trPr>
        <w:tc>
          <w:tcPr>
            <w:tcW w:w="4693" w:type="dxa"/>
            <w:gridSpan w:val="2"/>
          </w:tcPr>
          <w:p w14:paraId="7C19596E" w14:textId="011F1E7B" w:rsidR="00C002D7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Sermon Presentation in Local Church</w:t>
            </w:r>
          </w:p>
        </w:tc>
        <w:tc>
          <w:tcPr>
            <w:tcW w:w="4699" w:type="dxa"/>
            <w:gridSpan w:val="3"/>
          </w:tcPr>
          <w:p w14:paraId="7388CD7D" w14:textId="2DBE2DE6" w:rsidR="00C002D7" w:rsidRDefault="0568E0DA" w:rsidP="0568E0D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568E0DA">
              <w:rPr>
                <w:rFonts w:ascii="Aptos" w:eastAsia="Aptos" w:hAnsi="Aptos" w:cs="Aptos"/>
                <w:sz w:val="22"/>
                <w:szCs w:val="22"/>
              </w:rPr>
              <w:t>Preaching Assignments at appropriate meetings confirmed by Pastor or Elder.</w:t>
            </w:r>
          </w:p>
        </w:tc>
      </w:tr>
    </w:tbl>
    <w:p w14:paraId="30FAACE7" w14:textId="77777777" w:rsidR="003C2D78" w:rsidRPr="000641C9" w:rsidRDefault="003C2D78" w:rsidP="000641C9"/>
    <w:sectPr w:rsidR="003C2D78" w:rsidRPr="000641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0476" w14:textId="77777777" w:rsidR="00955AC6" w:rsidRDefault="00955AC6" w:rsidP="009A3CB1">
      <w:r>
        <w:separator/>
      </w:r>
    </w:p>
  </w:endnote>
  <w:endnote w:type="continuationSeparator" w:id="0">
    <w:p w14:paraId="6D39CC2B" w14:textId="77777777" w:rsidR="00955AC6" w:rsidRDefault="00955AC6" w:rsidP="009A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7316" w14:textId="77777777" w:rsidR="00955AC6" w:rsidRDefault="00955AC6" w:rsidP="009A3CB1">
      <w:r>
        <w:separator/>
      </w:r>
    </w:p>
  </w:footnote>
  <w:footnote w:type="continuationSeparator" w:id="0">
    <w:p w14:paraId="0A2275D6" w14:textId="77777777" w:rsidR="00955AC6" w:rsidRDefault="00955AC6" w:rsidP="009A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E48C" w14:textId="5605920C" w:rsidR="009A3CB1" w:rsidRDefault="009A3CB1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C0B55F" wp14:editId="31FABD4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C000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983C940" w14:textId="413FE3F9" w:rsidR="009A3CB1" w:rsidRPr="00E42B64" w:rsidRDefault="009A3CB1" w:rsidP="00E42B64">
                              <w:pPr>
                                <w:pStyle w:val="Header"/>
                                <w:shd w:val="clear" w:color="auto" w:fill="FFFFFF" w:themeFill="background1"/>
                                <w:jc w:val="center"/>
                                <w:rPr>
                                  <w:caps/>
                                  <w:color w:val="595959" w:themeColor="text1" w:themeTint="A6"/>
                                </w:rPr>
                              </w:pPr>
                              <w:r w:rsidRPr="00E42B64">
                                <w:rPr>
                                  <w:b/>
                                  <w:bCs/>
                                  <w:caps/>
                                  <w:color w:val="FFC000"/>
                                  <w:sz w:val="36"/>
                                  <w:szCs w:val="36"/>
                                </w:rPr>
                                <w:t>School of Evangelism, Mission &amp; Leadership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EC0B55F" id="Rectangle 6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C000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983C940" w14:textId="413FE3F9" w:rsidR="009A3CB1" w:rsidRPr="00E42B64" w:rsidRDefault="009A3CB1" w:rsidP="00E42B64">
                        <w:pPr>
                          <w:pStyle w:val="Header"/>
                          <w:shd w:val="clear" w:color="auto" w:fill="FFFFFF" w:themeFill="background1"/>
                          <w:jc w:val="center"/>
                          <w:rPr>
                            <w:caps/>
                            <w:color w:val="595959" w:themeColor="text1" w:themeTint="A6"/>
                          </w:rPr>
                        </w:pPr>
                        <w:r w:rsidRPr="00E42B64">
                          <w:rPr>
                            <w:b/>
                            <w:bCs/>
                            <w:caps/>
                            <w:color w:val="FFC000"/>
                            <w:sz w:val="36"/>
                            <w:szCs w:val="36"/>
                          </w:rPr>
                          <w:t>School of Evangelism, Mission &amp; Leadership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AB8"/>
    <w:multiLevelType w:val="multilevel"/>
    <w:tmpl w:val="162021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449A2"/>
    <w:multiLevelType w:val="multilevel"/>
    <w:tmpl w:val="FCB079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4F96"/>
    <w:multiLevelType w:val="multilevel"/>
    <w:tmpl w:val="09C2CD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54F55"/>
    <w:multiLevelType w:val="multilevel"/>
    <w:tmpl w:val="865262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C6517"/>
    <w:multiLevelType w:val="hybridMultilevel"/>
    <w:tmpl w:val="9C96A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942"/>
    <w:multiLevelType w:val="hybridMultilevel"/>
    <w:tmpl w:val="63BA4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06C"/>
    <w:multiLevelType w:val="multilevel"/>
    <w:tmpl w:val="CAE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268B7"/>
    <w:multiLevelType w:val="multilevel"/>
    <w:tmpl w:val="F78C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64C09"/>
    <w:multiLevelType w:val="multilevel"/>
    <w:tmpl w:val="7C427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0218"/>
    <w:multiLevelType w:val="multilevel"/>
    <w:tmpl w:val="E990CB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C49CC"/>
    <w:multiLevelType w:val="multilevel"/>
    <w:tmpl w:val="BACA7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B3998"/>
    <w:multiLevelType w:val="multilevel"/>
    <w:tmpl w:val="976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8423E"/>
    <w:multiLevelType w:val="multilevel"/>
    <w:tmpl w:val="158CEA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07785"/>
    <w:multiLevelType w:val="multilevel"/>
    <w:tmpl w:val="865262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BB530F"/>
    <w:multiLevelType w:val="multilevel"/>
    <w:tmpl w:val="5106A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C030D"/>
    <w:multiLevelType w:val="multilevel"/>
    <w:tmpl w:val="6F7C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8039E"/>
    <w:multiLevelType w:val="multilevel"/>
    <w:tmpl w:val="FDF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C5314"/>
    <w:multiLevelType w:val="multilevel"/>
    <w:tmpl w:val="BCA46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C460D"/>
    <w:multiLevelType w:val="multilevel"/>
    <w:tmpl w:val="252E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81040"/>
    <w:multiLevelType w:val="multilevel"/>
    <w:tmpl w:val="4C245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12785"/>
    <w:multiLevelType w:val="multilevel"/>
    <w:tmpl w:val="B5F64C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93025F"/>
    <w:multiLevelType w:val="multilevel"/>
    <w:tmpl w:val="36223D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B6848"/>
    <w:multiLevelType w:val="multilevel"/>
    <w:tmpl w:val="990ABF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750835">
    <w:abstractNumId w:val="18"/>
  </w:num>
  <w:num w:numId="2" w16cid:durableId="112602656">
    <w:abstractNumId w:val="17"/>
  </w:num>
  <w:num w:numId="3" w16cid:durableId="1123042128">
    <w:abstractNumId w:val="14"/>
  </w:num>
  <w:num w:numId="4" w16cid:durableId="683167344">
    <w:abstractNumId w:val="0"/>
  </w:num>
  <w:num w:numId="5" w16cid:durableId="1760518014">
    <w:abstractNumId w:val="21"/>
  </w:num>
  <w:num w:numId="6" w16cid:durableId="995188970">
    <w:abstractNumId w:val="7"/>
  </w:num>
  <w:num w:numId="7" w16cid:durableId="1395011393">
    <w:abstractNumId w:val="10"/>
  </w:num>
  <w:num w:numId="8" w16cid:durableId="1846478498">
    <w:abstractNumId w:val="16"/>
  </w:num>
  <w:num w:numId="9" w16cid:durableId="2104841425">
    <w:abstractNumId w:val="22"/>
  </w:num>
  <w:num w:numId="10" w16cid:durableId="436339285">
    <w:abstractNumId w:val="3"/>
  </w:num>
  <w:num w:numId="11" w16cid:durableId="547567643">
    <w:abstractNumId w:val="12"/>
  </w:num>
  <w:num w:numId="12" w16cid:durableId="732854969">
    <w:abstractNumId w:val="20"/>
  </w:num>
  <w:num w:numId="13" w16cid:durableId="310601276">
    <w:abstractNumId w:val="19"/>
  </w:num>
  <w:num w:numId="14" w16cid:durableId="189758274">
    <w:abstractNumId w:val="15"/>
  </w:num>
  <w:num w:numId="15" w16cid:durableId="283194428">
    <w:abstractNumId w:val="6"/>
  </w:num>
  <w:num w:numId="16" w16cid:durableId="828597973">
    <w:abstractNumId w:val="4"/>
  </w:num>
  <w:num w:numId="17" w16cid:durableId="395131131">
    <w:abstractNumId w:val="5"/>
  </w:num>
  <w:num w:numId="18" w16cid:durableId="1743673467">
    <w:abstractNumId w:val="11"/>
  </w:num>
  <w:num w:numId="19" w16cid:durableId="661933438">
    <w:abstractNumId w:val="8"/>
  </w:num>
  <w:num w:numId="20" w16cid:durableId="1201092294">
    <w:abstractNumId w:val="2"/>
  </w:num>
  <w:num w:numId="21" w16cid:durableId="1441728056">
    <w:abstractNumId w:val="1"/>
  </w:num>
  <w:num w:numId="22" w16cid:durableId="2012756431">
    <w:abstractNumId w:val="9"/>
  </w:num>
  <w:num w:numId="23" w16cid:durableId="1932469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9"/>
    <w:rsid w:val="00063E4F"/>
    <w:rsid w:val="000641C9"/>
    <w:rsid w:val="00110F2D"/>
    <w:rsid w:val="002D026D"/>
    <w:rsid w:val="00357EA1"/>
    <w:rsid w:val="003977C5"/>
    <w:rsid w:val="003C2D78"/>
    <w:rsid w:val="004B7530"/>
    <w:rsid w:val="005800BB"/>
    <w:rsid w:val="005B2E96"/>
    <w:rsid w:val="005D7D93"/>
    <w:rsid w:val="00692E06"/>
    <w:rsid w:val="00726316"/>
    <w:rsid w:val="0074194A"/>
    <w:rsid w:val="00784EE8"/>
    <w:rsid w:val="008816E3"/>
    <w:rsid w:val="00910983"/>
    <w:rsid w:val="00955AC6"/>
    <w:rsid w:val="009A3CB1"/>
    <w:rsid w:val="009A5755"/>
    <w:rsid w:val="00B62F9E"/>
    <w:rsid w:val="00BD70F7"/>
    <w:rsid w:val="00BE0720"/>
    <w:rsid w:val="00C002D7"/>
    <w:rsid w:val="00CF5357"/>
    <w:rsid w:val="00DA37FB"/>
    <w:rsid w:val="00DF09D4"/>
    <w:rsid w:val="00E42B64"/>
    <w:rsid w:val="00F34A27"/>
    <w:rsid w:val="0568E0DA"/>
    <w:rsid w:val="063D5AF4"/>
    <w:rsid w:val="06D6064C"/>
    <w:rsid w:val="1684A8F9"/>
    <w:rsid w:val="26869910"/>
    <w:rsid w:val="31EBD37C"/>
    <w:rsid w:val="3F94622C"/>
    <w:rsid w:val="61B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BDF5"/>
  <w15:chartTrackingRefBased/>
  <w15:docId w15:val="{7E635C8A-8B5A-0A48-8257-EF8305C1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CB1"/>
  </w:style>
  <w:style w:type="paragraph" w:styleId="Footer">
    <w:name w:val="footer"/>
    <w:basedOn w:val="Normal"/>
    <w:link w:val="FooterChar"/>
    <w:uiPriority w:val="99"/>
    <w:unhideWhenUsed/>
    <w:rsid w:val="009A3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CB1"/>
  </w:style>
  <w:style w:type="paragraph" w:styleId="ListParagraph">
    <w:name w:val="List Paragraph"/>
    <w:basedOn w:val="Normal"/>
    <w:uiPriority w:val="34"/>
    <w:qFormat/>
    <w:rsid w:val="0039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Evangelism, Mission &amp; Leadership</dc:title>
  <dc:subject/>
  <dc:creator>Royston Smith</dc:creator>
  <cp:keywords/>
  <dc:description/>
  <cp:lastModifiedBy>Trevor Thomas</cp:lastModifiedBy>
  <cp:revision>3</cp:revision>
  <dcterms:created xsi:type="dcterms:W3CDTF">2025-01-08T14:04:00Z</dcterms:created>
  <dcterms:modified xsi:type="dcterms:W3CDTF">2025-01-08T14:10:00Z</dcterms:modified>
</cp:coreProperties>
</file>